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017" w:rsidRPr="00E1486C" w:rsidRDefault="00E1486C" w:rsidP="00E1486C">
      <w:pPr>
        <w:pStyle w:val="Title"/>
      </w:pPr>
      <w:r>
        <w:t>PRESSEMITTEILUNG VON ROXTEC INTERNATIONAL, KARLSKRONA, SCHWEDEN – AUGUST 2018</w:t>
      </w:r>
    </w:p>
    <w:p w:rsidR="005F0BC3" w:rsidRPr="00955C06" w:rsidRDefault="003422BF" w:rsidP="00955C06">
      <w:pPr>
        <w:pStyle w:val="Heading1"/>
      </w:pPr>
      <w:r>
        <w:t>Roxtec präsentiert neue Kunststoffrohrabdichtungen für Aluminiumkonstruktionen</w:t>
      </w:r>
    </w:p>
    <w:p w:rsidR="005F0BC3" w:rsidRPr="00EA6C8E" w:rsidRDefault="005F0BC3" w:rsidP="00185430"/>
    <w:p w:rsidR="003422BF" w:rsidRDefault="003422BF" w:rsidP="003422BF">
      <w:pPr>
        <w:pStyle w:val="Ingress"/>
        <w:rPr>
          <w:rFonts w:asciiTheme="minorHAnsi" w:eastAsiaTheme="minorHAnsi" w:hAnsiTheme="minorHAnsi"/>
          <w:sz w:val="22"/>
          <w:szCs w:val="22"/>
        </w:rPr>
      </w:pPr>
      <w:r>
        <w:t xml:space="preserve">Roxtec, der Spezialist für Kabel- und Rohrdurchführungen, vergrößert sein Angebot an Kunststoffrohrabdichtungen, um der großen Nachfrage nach hochwertigen, besonders leichten Aluminiumlösungen für den Marine- und Offshore-Sektor nachzukommen. Ab sofort sind die Roxtec-Brandschutzdichtungen Sleev-it™ nicht mehr nur als Stahlausführung erhältlich, sondern auch mit Aluminiumflansch – zur Verwendung in Decks und Schotten aus Aluminium. </w:t>
      </w:r>
    </w:p>
    <w:p w:rsidR="003422BF" w:rsidRDefault="003422BF" w:rsidP="003422BF">
      <w:r>
        <w:t>Die zunehmende Verwendung von Aluminiumkonstruktionen im Schiffbau ist auf gestiegene Anforderungen im Hinblick auf Gewichtsersparnis, reduzierten Energieverbrauch und höhere Geschwindigkeiten zurückzuführen. Schiffe und Wasserfahrzeuge aus Aluminium sind meist etwas kostengünstiger im Hinblick auf Wartung und die anfallenden laufenden Kosten. Die neuen Dichtungen von Roxtec sollen hauptsächlich bei Kreuzfahrtschiffen und Hochgeschwindigkeitsfähren sowie LNG-Tankern Verwendung finden.</w:t>
      </w:r>
    </w:p>
    <w:p w:rsidR="003422BF" w:rsidRDefault="003422BF" w:rsidP="003422BF">
      <w:pPr>
        <w:rPr>
          <w:rFonts w:cstheme="minorHAnsi"/>
        </w:rPr>
      </w:pPr>
    </w:p>
    <w:p w:rsidR="003422BF" w:rsidRDefault="003422BF" w:rsidP="003422BF">
      <w:pPr>
        <w:pStyle w:val="Heading2"/>
      </w:pPr>
      <w:r>
        <w:t xml:space="preserve">Zertifizierter Schutz </w:t>
      </w:r>
    </w:p>
    <w:p w:rsidR="008F3019" w:rsidRPr="00FF5C05" w:rsidRDefault="003422BF" w:rsidP="008F3019">
      <w:r>
        <w:t xml:space="preserve">Als Zulieferer von Werften auf der ganzen Welt ist Roxtec stets bemüht, Abdichtungslösungen zu entwickeln, die einen Mehrwert leisten. Das zusätzliche Angebot von Roxtec-Brandschutzdichtungen Sleev-it™ mit Aluminiumflansch ist nur ein weiteres Beispiel für diese Philosophie. Die Dichtungen für Aluminiumkonstruktionen sind für den Einsatz in Brandschutzbereichen der Klasse A-60 sowie A-0 zertifiziert und ab sofort erhältlich. Die wasserdichte Version gewährleistet außerdem eine Wasserdichtigkeit von 1 bar und eine Gasdichtigkeit von 0,67 bar. </w:t>
      </w:r>
    </w:p>
    <w:p w:rsidR="008F3019" w:rsidRDefault="008F3019" w:rsidP="003422BF"/>
    <w:p w:rsidR="003422BF" w:rsidRDefault="003422BF" w:rsidP="003422BF">
      <w:pPr>
        <w:pStyle w:val="Heading2"/>
        <w:rPr>
          <w:lang w:eastAsia="sv-SE"/>
        </w:rPr>
      </w:pPr>
      <w:r>
        <w:t>Abdichtungen für Kunststoffrohre</w:t>
      </w:r>
    </w:p>
    <w:p w:rsidR="003422BF" w:rsidRDefault="003422BF" w:rsidP="003422BF">
      <w:pPr>
        <w:rPr>
          <w:rFonts w:eastAsiaTheme="minorHAnsi"/>
        </w:rPr>
      </w:pPr>
      <w:r>
        <w:t xml:space="preserve">Die Roxtec-Brandschutzabdichtung Sleev-it™ enthält intumeszierendes Material, das im Brandfall effizient die Kunststoffrohrdurchführung abschottet. Sie kann geöffnet werden und eignet sich für Erstinstallations- und Nachrüstungsprojekte. Die wasserdichte Roxtec-Brandschutzabdichtung Sleev-it™ bietet ähnliche Eigenschaften, verfügt aber über eine Gummimanschette für zusätzlichen Schutz gegen Gas und Wasser. Diese Dichtungen eignen sich ideal für Rohrdurchführungen über der Wasserlinie an Bord diverser Schiffe und Wasserfahrzeuge. Sie sind besonders leichtgewichtig und einfach von einer Seite des Decks oder Schotts aus zu montieren. </w:t>
      </w:r>
    </w:p>
    <w:p w:rsidR="003422BF" w:rsidRDefault="003422BF" w:rsidP="003422BF"/>
    <w:p w:rsidR="008F3019" w:rsidRPr="00C96232" w:rsidRDefault="008F3019" w:rsidP="008F3019">
      <w:pPr>
        <w:rPr>
          <w:rFonts w:eastAsia="Times New Roman"/>
          <w:color w:val="000000"/>
          <w:lang w:val="en" w:eastAsia="sv-SE"/>
        </w:rPr>
      </w:pPr>
      <w:r>
        <w:rPr>
          <w:color w:val="000000"/>
          <w:rFonts w:eastAsia="Times New Roman"/>
        </w:rPr>
        <w:t xml:space="preserve">Für weitere Informationen wenden Sie sich bitte an: </w:t>
      </w:r>
    </w:p>
    <w:p w:rsidR="008F3019" w:rsidRDefault="008F3019" w:rsidP="008F3019">
      <w:pPr>
        <w:rPr>
          <w:lang w:val="en"/>
        </w:rPr>
      </w:pPr>
      <w:r>
        <w:t xml:space="preserve">Roger Johansson, Executive Vice President Business Area Marine &amp; Offshore bei Roxtec über </w:t>
      </w:r>
    </w:p>
    <w:p w:rsidR="008F3019" w:rsidRDefault="008F3019" w:rsidP="008F3019">
      <w:pPr>
        <w:rPr>
          <w:rStyle w:val="whoswhodetailemail"/>
          <w:lang w:val="en"/>
        </w:rPr>
      </w:pPr>
      <w:r>
        <w:rPr>
          <w:rStyle w:val="whoswhodetailmobile"/>
        </w:rPr>
        <w:t xml:space="preserve">+46 733 31 31 33 oder per E-Mail: </w:t>
      </w:r>
      <w:hyperlink r:id="rId6" w:history="1">
        <w:r>
          <w:rPr>
            <w:rStyle w:val="Hyperlink"/>
          </w:rPr>
          <w:t>Roger.Johansson@roxtec.com</w:t>
        </w:r>
      </w:hyperlink>
      <w:r>
        <w:rPr>
          <w:rStyle w:val="whoswhodetailemail"/>
        </w:rPr>
        <w:t>.</w:t>
      </w:r>
    </w:p>
    <w:p w:rsidR="009A3EF2" w:rsidRPr="00955C06" w:rsidRDefault="009A3EF2" w:rsidP="00955C06">
      <w:pPr>
        <w:pStyle w:val="AboutRoxtecHeader"/>
      </w:pPr>
      <w:r>
        <w:t>Über Roxtec und Multidiameter™</w:t>
      </w:r>
    </w:p>
    <w:p w:rsidR="007861D5" w:rsidRPr="007861D5" w:rsidRDefault="009A3EF2" w:rsidP="007861D5">
      <w:pPr>
        <w:pStyle w:val="Subtitle"/>
      </w:pPr>
      <w:r>
        <w:t xml:space="preserve">Die schwedische Roxtec-Gruppe ist der weltweit führende Anbieter von modular aufgebauten Kabel- und Rohrabdichtungen. Multidiameter™, die Erfindung des Unternehmens für Anpassbarkeit an Kabel und Rohre unterschiedlicher Größen, basiert auf Dichtungsmodulen mit entnehmbaren Gummipellen. So wird eine perfekte Abdichtung unabhängig von den Außendurchmessern der Kabel oder Rohre ermöglicht. Die Technologie vereinfacht das Design, beschleunigt die Installation und reduziert den Bedarf an Lagerbeständen, Material und Logistik. Sie bietet außerdem freie Kapazitäten für Nachrüstungen. Roxtec beliefert und unterstützt seine Kunden über Niederlassungen und Vertretungen in mehr als 80 Märkten. Weitere Informationen finden Sie unter </w:t>
      </w:r>
      <w:hyperlink r:id="rId7" w:history="1">
        <w:r>
          <w:rPr>
            <w:rStyle w:val="Hyperlink"/>
            <w:color w:val="auto"/>
            <w:u w:val="none"/>
          </w:rPr>
          <w:t>www.roxtec.c</w:t>
        </w:r>
        <w:bookmarkStart w:id="0" w:name="_GoBack"/>
        <w:bookmarkEnd w:id="0"/>
        <w:r>
          <w:rPr>
            <w:rStyle w:val="Hyperlink"/>
            <w:color w:val="auto"/>
            <w:u w:val="none"/>
          </w:rPr>
          <w:t>om</w:t>
        </w:r>
      </w:hyperlink>
    </w:p>
    <w:sectPr w:rsidR="007861D5" w:rsidRPr="007861D5" w:rsidSect="00FF3621">
      <w:headerReference w:type="default" r:id="rId8"/>
      <w:footerReference w:type="default" r:id="rId9"/>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D38" w:rsidRDefault="00E36D38" w:rsidP="00185430">
      <w:r>
        <w:separator/>
      </w:r>
    </w:p>
  </w:endnote>
  <w:endnote w:type="continuationSeparator" w:id="0">
    <w:p w:rsidR="00E36D38" w:rsidRDefault="00E36D38"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58" w:rsidRPr="00026A33" w:rsidRDefault="00E1486C" w:rsidP="00E1486C">
    <w:pPr>
      <w:pStyle w:val="Title"/>
    </w:pPr>
    <w:r>
      <w:t>PRESSEMITTEILUNG          I          ROXTEC INTERNATIONAL AB          I          KARLSKRONA, SCHWEDEN</w:t>
    </w:r>
  </w:p>
  <w:p w:rsidR="00103B58" w:rsidRPr="00026A33" w:rsidRDefault="00103B58" w:rsidP="00185430">
    <w:pPr>
      <w:pStyle w:val="Footer"/>
    </w:pPr>
  </w:p>
  <w:p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D38" w:rsidRDefault="00E36D38" w:rsidP="00185430">
      <w:r>
        <w:separator/>
      </w:r>
    </w:p>
  </w:footnote>
  <w:footnote w:type="continuationSeparator" w:id="0">
    <w:p w:rsidR="00E36D38" w:rsidRDefault="00E36D38" w:rsidP="001854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D49" w:rsidRDefault="006A3D49" w:rsidP="00185430">
    <w:pPr>
      <w:pStyle w:val="Header"/>
    </w:pPr>
  </w:p>
  <w:p w:rsidR="006A3D49" w:rsidRDefault="006A3D49" w:rsidP="00185430">
    <w:pPr>
      <w:pStyle w:val="Header"/>
    </w:pPr>
  </w:p>
  <w:p w:rsidR="006A3D49" w:rsidRDefault="006A3D49" w:rsidP="00185430">
    <w:pPr>
      <w:pStyle w:val="Header"/>
    </w:pPr>
    <w:r>
      <w:drawing>
        <wp:inline distT="0" distB="0" distL="0" distR="0" wp14:anchorId="39B728C5" wp14:editId="42A3D3A0">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rsidR="006A3D49" w:rsidRDefault="006A3D49" w:rsidP="00185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2A"/>
    <w:rsid w:val="00014098"/>
    <w:rsid w:val="00026822"/>
    <w:rsid w:val="00026A33"/>
    <w:rsid w:val="00103B58"/>
    <w:rsid w:val="00185430"/>
    <w:rsid w:val="001C742A"/>
    <w:rsid w:val="00233B60"/>
    <w:rsid w:val="00270F87"/>
    <w:rsid w:val="00322227"/>
    <w:rsid w:val="003422BF"/>
    <w:rsid w:val="00355EE6"/>
    <w:rsid w:val="003E0F04"/>
    <w:rsid w:val="00526E69"/>
    <w:rsid w:val="005925C0"/>
    <w:rsid w:val="005F0BC3"/>
    <w:rsid w:val="0060336A"/>
    <w:rsid w:val="006A3D49"/>
    <w:rsid w:val="006C533B"/>
    <w:rsid w:val="006C74D4"/>
    <w:rsid w:val="007861D5"/>
    <w:rsid w:val="007B3E83"/>
    <w:rsid w:val="00861414"/>
    <w:rsid w:val="008F3019"/>
    <w:rsid w:val="00955C06"/>
    <w:rsid w:val="009A3EF2"/>
    <w:rsid w:val="009E2636"/>
    <w:rsid w:val="00B222A4"/>
    <w:rsid w:val="00BB4DEC"/>
    <w:rsid w:val="00BB77E2"/>
    <w:rsid w:val="00BE10C6"/>
    <w:rsid w:val="00C10CB4"/>
    <w:rsid w:val="00C31C72"/>
    <w:rsid w:val="00C53034"/>
    <w:rsid w:val="00D05017"/>
    <w:rsid w:val="00D21C04"/>
    <w:rsid w:val="00DF0451"/>
    <w:rsid w:val="00E1486C"/>
    <w:rsid w:val="00E300E0"/>
    <w:rsid w:val="00E36D38"/>
    <w:rsid w:val="00E81BC6"/>
    <w:rsid w:val="00F97F69"/>
    <w:rsid w:val="00FA088A"/>
    <w:rsid w:val="00FC1B72"/>
    <w:rsid w:val="00FF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48C3D"/>
  <w15:docId w15:val="{58F23BED-7733-4B75-8A9A-5D277A63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semiHidden/>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 w:type="character" w:customStyle="1" w:styleId="whoswhodetailmobile">
    <w:name w:val="whoswho_detail_mobile"/>
    <w:basedOn w:val="DefaultParagraphFont"/>
    <w:rsid w:val="00355EE6"/>
  </w:style>
  <w:style w:type="character" w:customStyle="1" w:styleId="whoswhodetailofficephone">
    <w:name w:val="whoswho_detail_officephone"/>
    <w:basedOn w:val="DefaultParagraphFont"/>
    <w:rsid w:val="00355EE6"/>
  </w:style>
  <w:style w:type="character" w:customStyle="1" w:styleId="whoswhodetailfax">
    <w:name w:val="whoswho_detail_fax"/>
    <w:basedOn w:val="DefaultParagraphFont"/>
    <w:rsid w:val="00355EE6"/>
  </w:style>
  <w:style w:type="character" w:customStyle="1" w:styleId="whoswhodetailemail">
    <w:name w:val="whoswho_detail_email"/>
    <w:basedOn w:val="DefaultParagraphFont"/>
    <w:rsid w:val="00355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1093696848">
      <w:bodyDiv w:val="1"/>
      <w:marLeft w:val="0"/>
      <w:marRight w:val="0"/>
      <w:marTop w:val="0"/>
      <w:marBottom w:val="0"/>
      <w:divBdr>
        <w:top w:val="none" w:sz="0" w:space="0" w:color="auto"/>
        <w:left w:val="none" w:sz="0" w:space="0" w:color="auto"/>
        <w:bottom w:val="none" w:sz="0" w:space="0" w:color="auto"/>
        <w:right w:val="none" w:sz="0" w:space="0" w:color="auto"/>
      </w:divBdr>
    </w:div>
    <w:div w:id="185953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oxte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Roger.Johansson@roxtec.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hrcar\Desktop\Roxtec_press_rele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Roxtec_press_release_template</Template>
  <TotalTime>30</TotalTime>
  <Pages>1</Pages>
  <Words>452</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Christer Carlbäck</cp:lastModifiedBy>
  <cp:revision>15</cp:revision>
  <dcterms:created xsi:type="dcterms:W3CDTF">2018-06-11T08:55:00Z</dcterms:created>
  <dcterms:modified xsi:type="dcterms:W3CDTF">2018-06-20T07:50:00Z</dcterms:modified>
</cp:coreProperties>
</file>